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74F5" w14:textId="77777777" w:rsidR="009F236F" w:rsidRPr="009F236F" w:rsidRDefault="009F236F" w:rsidP="009F236F">
      <w:pPr>
        <w:shd w:val="clear" w:color="auto" w:fill="FFFAF7"/>
        <w:spacing w:before="100" w:beforeAutospacing="1" w:after="100" w:afterAutospacing="1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</w:pPr>
      <w:r w:rsidRPr="009F236F"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  <w:t xml:space="preserve">How racist is UK art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  <w:t>education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  <w:t xml:space="preserve">? A new report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  <w:t>aims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  <w:t>find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kern w:val="36"/>
          <w:sz w:val="48"/>
          <w:szCs w:val="48"/>
          <w:lang w:eastAsia="nl-NL"/>
        </w:rPr>
        <w:t xml:space="preserve"> out</w:t>
      </w:r>
    </w:p>
    <w:p w14:paraId="3BEC8749" w14:textId="77777777" w:rsidR="009F236F" w:rsidRPr="009F236F" w:rsidRDefault="009F236F" w:rsidP="009F236F">
      <w:pPr>
        <w:shd w:val="clear" w:color="auto" w:fill="FFFAF7"/>
        <w:spacing w:after="100" w:afterAutospacing="1" w:line="240" w:lineRule="auto"/>
        <w:textAlignment w:val="baseline"/>
        <w:outlineLvl w:val="1"/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</w:pP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>Freelands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 xml:space="preserve"> Foundation and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>Runnymede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 xml:space="preserve"> Trust have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>partnered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 xml:space="preserve"> up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>investigate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>racial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>inequality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 xml:space="preserve"> in schools and </w:t>
      </w:r>
      <w:proofErr w:type="spellStart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>universities</w:t>
      </w:r>
      <w:proofErr w:type="spellEnd"/>
      <w:r w:rsidRPr="009F236F">
        <w:rPr>
          <w:rFonts w:ascii="&amp;quot" w:eastAsia="Times New Roman" w:hAnsi="&amp;quot" w:cs="Times New Roman"/>
          <w:b/>
          <w:bCs/>
          <w:color w:val="BF0A1C"/>
          <w:sz w:val="36"/>
          <w:szCs w:val="36"/>
          <w:lang w:eastAsia="nl-NL"/>
        </w:rPr>
        <w:t xml:space="preserve"> </w:t>
      </w:r>
    </w:p>
    <w:p w14:paraId="7C0EE2C4" w14:textId="77777777" w:rsidR="009F236F" w:rsidRPr="009F236F" w:rsidRDefault="009F236F" w:rsidP="009F236F">
      <w:pPr>
        <w:shd w:val="clear" w:color="auto" w:fill="FFFAF7"/>
        <w:spacing w:after="0" w:line="240" w:lineRule="auto"/>
        <w:textAlignment w:val="baseline"/>
        <w:rPr>
          <w:rFonts w:ascii="inherit" w:eastAsia="Times New Roman" w:hAnsi="inherit" w:cs="Times New Roman"/>
          <w:color w:val="BF0A1C"/>
          <w:sz w:val="24"/>
          <w:szCs w:val="24"/>
          <w:bdr w:val="none" w:sz="0" w:space="0" w:color="auto" w:frame="1"/>
          <w:lang w:eastAsia="nl-NL"/>
        </w:rPr>
      </w:pPr>
      <w:hyperlink r:id="rId4" w:history="1">
        <w:r w:rsidRPr="009F236F">
          <w:rPr>
            <w:rFonts w:ascii="&amp;quot" w:eastAsia="Times New Roman" w:hAnsi="&amp;quot" w:cs="Times New Roman"/>
            <w:caps/>
            <w:color w:val="0000FF"/>
            <w:sz w:val="24"/>
            <w:szCs w:val="24"/>
            <w:u w:val="single"/>
            <w:bdr w:val="none" w:sz="0" w:space="0" w:color="auto" w:frame="1"/>
            <w:lang w:eastAsia="nl-NL"/>
          </w:rPr>
          <w:t>Kabir Jhala</w:t>
        </w:r>
      </w:hyperlink>
    </w:p>
    <w:p w14:paraId="621E84F1" w14:textId="77777777" w:rsidR="009F236F" w:rsidRPr="009F236F" w:rsidRDefault="009F236F" w:rsidP="009F236F">
      <w:pPr>
        <w:shd w:val="clear" w:color="auto" w:fill="FFFAF7"/>
        <w:spacing w:after="0" w:line="240" w:lineRule="auto"/>
        <w:textAlignment w:val="baseline"/>
        <w:rPr>
          <w:rFonts w:ascii="inherit" w:eastAsia="Times New Roman" w:hAnsi="inherit" w:cs="Times New Roman"/>
          <w:color w:val="BF0A1C"/>
          <w:sz w:val="24"/>
          <w:szCs w:val="24"/>
          <w:lang w:eastAsia="nl-NL"/>
        </w:rPr>
      </w:pPr>
      <w:r w:rsidRPr="009F236F">
        <w:rPr>
          <w:rFonts w:ascii="&amp;quot" w:eastAsia="Times New Roman" w:hAnsi="&amp;quot" w:cs="Times New Roman"/>
          <w:color w:val="BF0A1C"/>
          <w:sz w:val="24"/>
          <w:szCs w:val="24"/>
          <w:bdr w:val="none" w:sz="0" w:space="0" w:color="auto" w:frame="1"/>
          <w:lang w:eastAsia="nl-NL"/>
        </w:rPr>
        <w:t>15th March 2021 11:59 BST</w:t>
      </w:r>
    </w:p>
    <w:p w14:paraId="1F1C23A2" w14:textId="6E386772" w:rsidR="009F236F" w:rsidRPr="009F236F" w:rsidRDefault="009F236F" w:rsidP="009F236F">
      <w:pPr>
        <w:shd w:val="clear" w:color="auto" w:fill="FFFA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BF0A1C"/>
          <w:sz w:val="24"/>
          <w:szCs w:val="24"/>
          <w:lang w:eastAsia="nl-NL"/>
        </w:rPr>
      </w:pPr>
    </w:p>
    <w:p w14:paraId="158FD140" w14:textId="77777777" w:rsidR="009F236F" w:rsidRPr="009F236F" w:rsidRDefault="009F236F" w:rsidP="009F236F">
      <w:pPr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nl-NL"/>
        </w:rPr>
      </w:pPr>
      <w:r w:rsidRPr="009F236F">
        <w:rPr>
          <w:rFonts w:ascii="inherit" w:eastAsia="Times New Roman" w:hAnsi="inherit" w:cs="Times New Roman"/>
          <w:color w:val="BF0A1C"/>
          <w:sz w:val="24"/>
          <w:szCs w:val="24"/>
          <w:lang w:eastAsia="nl-NL"/>
        </w:rPr>
        <w:fldChar w:fldCharType="begin"/>
      </w:r>
      <w:r w:rsidRPr="009F236F">
        <w:rPr>
          <w:rFonts w:ascii="inherit" w:eastAsia="Times New Roman" w:hAnsi="inherit" w:cs="Times New Roman"/>
          <w:color w:val="BF0A1C"/>
          <w:sz w:val="24"/>
          <w:szCs w:val="24"/>
          <w:lang w:eastAsia="nl-NL"/>
        </w:rPr>
        <w:instrText xml:space="preserve"> HYPERLINK "https://dmdlnu87i51n1.cloudfront.net/v1/uk/ckmafy8e8000b3g5pao030h1u/0x0:2512x2015/960x960/image001.jpg" \t "" </w:instrText>
      </w:r>
      <w:r w:rsidRPr="009F236F">
        <w:rPr>
          <w:rFonts w:ascii="inherit" w:eastAsia="Times New Roman" w:hAnsi="inherit" w:cs="Times New Roman"/>
          <w:color w:val="BF0A1C"/>
          <w:sz w:val="24"/>
          <w:szCs w:val="24"/>
          <w:lang w:eastAsia="nl-NL"/>
        </w:rPr>
        <w:fldChar w:fldCharType="separate"/>
      </w:r>
    </w:p>
    <w:p w14:paraId="495B3E18" w14:textId="2BE6A321" w:rsidR="009F236F" w:rsidRPr="009F236F" w:rsidRDefault="009F236F" w:rsidP="009F23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BF0A1C"/>
          <w:sz w:val="24"/>
          <w:szCs w:val="24"/>
          <w:lang w:eastAsia="nl-NL"/>
        </w:rPr>
      </w:pPr>
      <w:r w:rsidRPr="009F236F">
        <w:rPr>
          <w:rFonts w:ascii="inherit" w:eastAsia="Times New Roman" w:hAnsi="inherit" w:cs="Times New Roman"/>
          <w:color w:val="BF0A1C"/>
          <w:sz w:val="24"/>
          <w:szCs w:val="24"/>
          <w:lang w:eastAsia="nl-NL"/>
        </w:rPr>
        <w:fldChar w:fldCharType="end"/>
      </w:r>
    </w:p>
    <w:p w14:paraId="4C6A0140" w14:textId="77777777" w:rsidR="009F236F" w:rsidRPr="009F236F" w:rsidRDefault="009F236F" w:rsidP="009F236F">
      <w:pPr>
        <w:spacing w:after="0" w:line="240" w:lineRule="auto"/>
        <w:textAlignment w:val="baseline"/>
        <w:rPr>
          <w:rFonts w:ascii="inherit" w:eastAsia="Times New Roman" w:hAnsi="inherit" w:cs="Times New Roman"/>
          <w:color w:val="D9212D"/>
          <w:sz w:val="24"/>
          <w:szCs w:val="24"/>
          <w:lang w:eastAsia="nl-NL"/>
        </w:rPr>
      </w:pP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Only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2.7%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UK's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art sector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come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from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Black,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Asian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ethnically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diverse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backgrounds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. Picture: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Drawing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Act II: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Pattern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Performance Parade,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with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Alexis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Teplin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, 2020. ©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>Drawing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bdr w:val="none" w:sz="0" w:space="0" w:color="auto" w:frame="1"/>
          <w:lang w:eastAsia="nl-NL"/>
        </w:rPr>
        <w:t xml:space="preserve"> Room London </w:t>
      </w:r>
    </w:p>
    <w:p w14:paraId="19BEC89F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The first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extensive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research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programme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detailing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how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non-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white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people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excluded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from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education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in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UK has been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launched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two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leading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cultural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diversity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bodies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.</w:t>
      </w:r>
    </w:p>
    <w:p w14:paraId="47234378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The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Freelands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Foundation, a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charitable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arts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organisation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has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partnered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with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Runnymede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Trust, a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racial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equality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think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thank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deliver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report,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which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published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in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autumn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next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year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. </w:t>
      </w:r>
    </w:p>
    <w:p w14:paraId="2EE025EA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According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government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statistics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sector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remains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one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UK's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most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overwhelmingly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white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industries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where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only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2.7%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workforce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from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 "Black,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Asian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or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ethnically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diverse" background. </w:t>
      </w:r>
    </w:p>
    <w:p w14:paraId="681B5B3F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Aiming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address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this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pronounced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imbalance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new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commission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consist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two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stages. The first,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published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this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autumn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 sector-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wide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review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charting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how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non-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white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people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represented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in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industry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. </w:t>
      </w:r>
    </w:p>
    <w:p w14:paraId="7C886689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The second stage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measure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and analyse access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education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across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different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ethnic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groups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while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also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consulting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with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educators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students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artists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organisations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identify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challenges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that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prevent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non-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white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students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from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seeking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employment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in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arts sector. A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particular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focus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given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students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aged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11-16, a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period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in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which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pupils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"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transition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from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compulsory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elective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education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". </w:t>
      </w:r>
    </w:p>
    <w:p w14:paraId="17D29021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"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Our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school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students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are a blank canvas. It is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imperative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able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see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appreciate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diversity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in art,"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says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Halima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Begum,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director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Runnymede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Trust, in a statement. "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This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project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lend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important data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evidence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thus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-far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sparse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study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equity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inclusion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in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UK art sector."</w:t>
      </w:r>
    </w:p>
    <w:p w14:paraId="03F00D4C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The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role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diversity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among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educators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also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probed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. In 2017,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Department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for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Education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recorded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that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children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in UK schools—of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whom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31%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were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categorised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as "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minority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ethnic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"—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were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introduced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visual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teachers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were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94%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white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. </w:t>
      </w:r>
    </w:p>
    <w:p w14:paraId="2B3ABEC7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lastRenderedPageBreak/>
        <w:t xml:space="preserve">"Black,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Asian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ethnically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diverse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students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face significant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obstacles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studying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at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every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stage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their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educational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journey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not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least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because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of a striking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lack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representation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in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curriculum and in art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educators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,"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says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Elisabeth Murdoch,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founder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chair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Freelands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Foundation. "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This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has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ripple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effect on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lack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representation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throughout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arts sector: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from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entry level,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technical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curatorial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leadership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."</w:t>
      </w:r>
    </w:p>
    <w:p w14:paraId="07B5AB8B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Murdoch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continues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: "We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look at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ecosystem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of art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education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as a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whole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identify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bold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solutions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that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we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believe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drive real change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across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sector,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creating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greater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opportunities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for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Black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ethnically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diverse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students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shape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and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enrich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visual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landscape of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tomorrow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."</w:t>
      </w:r>
    </w:p>
    <w:p w14:paraId="5F829F67" w14:textId="77777777" w:rsidR="009F236F" w:rsidRPr="009F236F" w:rsidRDefault="009F236F" w:rsidP="009F236F">
      <w:pPr>
        <w:spacing w:before="100" w:beforeAutospacing="1" w:after="0" w:line="240" w:lineRule="auto"/>
        <w:textAlignment w:val="baseline"/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</w:pP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this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end,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report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also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provide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real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guidelines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and teaching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plans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improve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equality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within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sector at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all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stages. Goals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that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should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more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than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achievable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, as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the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Black British artist Sonia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Boyce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points out: "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If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we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can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go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Mars, we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can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send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more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kids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</w:t>
      </w:r>
      <w:proofErr w:type="spellStart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>to</w:t>
      </w:r>
      <w:proofErr w:type="spellEnd"/>
      <w:r w:rsidRPr="009F236F">
        <w:rPr>
          <w:rFonts w:ascii="&amp;quot" w:eastAsia="Times New Roman" w:hAnsi="&amp;quot" w:cs="Times New Roman"/>
          <w:color w:val="0D0D0D"/>
          <w:sz w:val="24"/>
          <w:szCs w:val="24"/>
          <w:lang w:eastAsia="nl-NL"/>
        </w:rPr>
        <w:t xml:space="preserve"> art school."</w:t>
      </w:r>
    </w:p>
    <w:p w14:paraId="312A1D31" w14:textId="77777777" w:rsidR="00481EC6" w:rsidRDefault="003A274A"/>
    <w:sectPr w:rsidR="0048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6F"/>
    <w:rsid w:val="005F74FE"/>
    <w:rsid w:val="006C7FBF"/>
    <w:rsid w:val="009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7746"/>
  <w15:chartTrackingRefBased/>
  <w15:docId w15:val="{FCFA6767-2187-4424-8924-9A03AFA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50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artnewspaper.com/kabir-jhal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2</cp:revision>
  <dcterms:created xsi:type="dcterms:W3CDTF">2021-04-15T17:36:00Z</dcterms:created>
  <dcterms:modified xsi:type="dcterms:W3CDTF">2021-04-15T17:36:00Z</dcterms:modified>
</cp:coreProperties>
</file>