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546750" w14:textId="77777777" w:rsidR="00C070D4" w:rsidRPr="00C070D4" w:rsidRDefault="00C070D4" w:rsidP="00C070D4">
      <w:pPr>
        <w:shd w:val="clear" w:color="auto" w:fill="FFFFFF"/>
        <w:spacing w:before="495" w:after="345" w:line="600" w:lineRule="atLeast"/>
        <w:outlineLvl w:val="1"/>
        <w:rPr>
          <w:rFonts w:ascii="Roboto" w:eastAsia="Times New Roman" w:hAnsi="Roboto" w:cs="Arial"/>
          <w:color w:val="111111"/>
          <w:kern w:val="36"/>
          <w:sz w:val="48"/>
          <w:szCs w:val="48"/>
          <w:lang w:eastAsia="nl-NL"/>
        </w:rPr>
      </w:pPr>
      <w:r w:rsidRPr="00C070D4">
        <w:rPr>
          <w:rFonts w:ascii="Roboto" w:eastAsia="Times New Roman" w:hAnsi="Roboto" w:cs="Arial"/>
          <w:color w:val="111111"/>
          <w:kern w:val="36"/>
          <w:sz w:val="48"/>
          <w:szCs w:val="48"/>
          <w:lang w:eastAsia="nl-NL"/>
        </w:rPr>
        <w:t>Lerarenbeurs aanvragen kan weer (t/m 30 juni)</w:t>
      </w:r>
    </w:p>
    <w:p w14:paraId="060C18EB" w14:textId="77777777" w:rsidR="00C070D4" w:rsidRPr="00C070D4" w:rsidRDefault="00C070D4" w:rsidP="00C070D4">
      <w:pPr>
        <w:shd w:val="clear" w:color="auto" w:fill="FFFFFF"/>
        <w:spacing w:after="0" w:line="240" w:lineRule="auto"/>
        <w:rPr>
          <w:rFonts w:ascii="Open Sans" w:eastAsia="Times New Roman" w:hAnsi="Open Sans" w:cs="Arial"/>
          <w:sz w:val="17"/>
          <w:szCs w:val="17"/>
          <w:lang w:eastAsia="nl-NL"/>
        </w:rPr>
      </w:pPr>
      <w:r w:rsidRPr="00C070D4">
        <w:rPr>
          <w:rFonts w:ascii="Open Sans" w:eastAsia="Times New Roman" w:hAnsi="Open Sans" w:cs="Arial"/>
          <w:b/>
          <w:bCs/>
          <w:sz w:val="17"/>
          <w:szCs w:val="17"/>
          <w:lang w:eastAsia="nl-NL"/>
        </w:rPr>
        <w:t>Door</w:t>
      </w:r>
      <w:r>
        <w:rPr>
          <w:rFonts w:ascii="Open Sans" w:eastAsia="Times New Roman" w:hAnsi="Open Sans" w:cs="Arial"/>
          <w:b/>
          <w:bCs/>
          <w:sz w:val="17"/>
          <w:szCs w:val="17"/>
          <w:lang w:eastAsia="nl-NL"/>
        </w:rPr>
        <w:t xml:space="preserve">  </w:t>
      </w:r>
      <w:hyperlink r:id="rId5" w:history="1">
        <w:r w:rsidRPr="00C070D4">
          <w:rPr>
            <w:rFonts w:ascii="Open Sans" w:eastAsia="Times New Roman" w:hAnsi="Open Sans" w:cs="Arial"/>
            <w:b/>
            <w:bCs/>
            <w:color w:val="000000"/>
            <w:sz w:val="17"/>
            <w:szCs w:val="17"/>
            <w:lang w:eastAsia="nl-NL"/>
          </w:rPr>
          <w:t>Redactie</w:t>
        </w:r>
      </w:hyperlink>
      <w:r>
        <w:rPr>
          <w:rFonts w:ascii="Open Sans" w:eastAsia="Times New Roman" w:hAnsi="Open Sans" w:cs="Arial"/>
          <w:b/>
          <w:bCs/>
          <w:sz w:val="17"/>
          <w:szCs w:val="17"/>
          <w:lang w:eastAsia="nl-NL"/>
        </w:rPr>
        <w:t xml:space="preserve"> </w:t>
      </w:r>
      <w:r w:rsidRPr="00C070D4">
        <w:rPr>
          <w:rFonts w:ascii="Open Sans" w:eastAsia="Times New Roman" w:hAnsi="Open Sans" w:cs="Arial"/>
          <w:color w:val="AAAAAA"/>
          <w:sz w:val="17"/>
          <w:szCs w:val="17"/>
          <w:lang w:eastAsia="nl-NL"/>
        </w:rPr>
        <w:t>4 april 2019</w:t>
      </w:r>
    </w:p>
    <w:p w14:paraId="1924B355" w14:textId="77777777" w:rsidR="00C070D4" w:rsidRPr="00C070D4" w:rsidRDefault="00C070D4" w:rsidP="00C070D4">
      <w:pPr>
        <w:shd w:val="clear" w:color="auto" w:fill="FFFFFF"/>
        <w:spacing w:after="0" w:line="240" w:lineRule="auto"/>
        <w:rPr>
          <w:rFonts w:ascii="Open Sans" w:eastAsia="Times New Roman" w:hAnsi="Open Sans" w:cs="Arial"/>
          <w:sz w:val="17"/>
          <w:szCs w:val="17"/>
          <w:lang w:eastAsia="nl-NL"/>
        </w:rPr>
      </w:pPr>
      <w:r w:rsidRPr="00C070D4">
        <w:rPr>
          <w:rFonts w:ascii="Open Sans" w:eastAsia="Times New Roman" w:hAnsi="Open Sans" w:cs="Arial"/>
          <w:sz w:val="17"/>
          <w:szCs w:val="17"/>
          <w:lang w:eastAsia="nl-NL"/>
        </w:rPr>
        <w:t>https://digischool.nl/artikel/lerarenbeurs-aanvragen-kan-weer-t-m-30-juni/?utm_source=Digischool+leden&amp;utm_campaign=05cf7bb97d-nieuwsbrief-wk28-2018_COPY_01&amp;utm_medium=email&amp;utm_term=0_260a8d9188-05cf7bb97d-20569829</w:t>
      </w:r>
      <w:r>
        <w:rPr>
          <w:rFonts w:ascii="Open Sans" w:eastAsia="Times New Roman" w:hAnsi="Open Sans" w:cs="Arial"/>
          <w:sz w:val="17"/>
          <w:szCs w:val="17"/>
          <w:lang w:eastAsia="nl-NL"/>
        </w:rPr>
        <w:t xml:space="preserve"> </w:t>
      </w:r>
    </w:p>
    <w:p w14:paraId="3000940E" w14:textId="77777777" w:rsidR="00C070D4" w:rsidRPr="00C070D4" w:rsidRDefault="00C070D4" w:rsidP="00C070D4">
      <w:pPr>
        <w:shd w:val="clear" w:color="auto" w:fill="FFFFFF"/>
        <w:spacing w:after="105" w:line="240" w:lineRule="auto"/>
        <w:rPr>
          <w:rFonts w:ascii="Open Sans" w:eastAsia="Times New Roman" w:hAnsi="Open Sans" w:cs="Arial"/>
          <w:sz w:val="17"/>
          <w:szCs w:val="17"/>
          <w:lang w:eastAsia="nl-NL"/>
        </w:rPr>
      </w:pPr>
      <w:r w:rsidRPr="00C070D4">
        <w:rPr>
          <w:rFonts w:ascii="Open Sans" w:eastAsia="Times New Roman" w:hAnsi="Open Sans" w:cs="Arial"/>
          <w:sz w:val="17"/>
          <w:szCs w:val="17"/>
          <w:lang w:eastAsia="nl-NL"/>
        </w:rPr>
        <w:t>303</w:t>
      </w:r>
    </w:p>
    <w:p w14:paraId="213C9E33" w14:textId="77777777" w:rsidR="00C070D4" w:rsidRPr="00C070D4" w:rsidRDefault="00C070D4" w:rsidP="00C070D4">
      <w:pPr>
        <w:shd w:val="clear" w:color="auto" w:fill="FFFFFF"/>
        <w:spacing w:after="0" w:line="390" w:lineRule="atLeast"/>
        <w:rPr>
          <w:rFonts w:ascii="Verdana" w:eastAsia="Times New Roman" w:hAnsi="Verdana" w:cs="Arial"/>
          <w:color w:val="222222"/>
          <w:sz w:val="23"/>
          <w:szCs w:val="23"/>
          <w:lang w:val="en-GB" w:eastAsia="nl-NL"/>
        </w:rPr>
      </w:pPr>
      <w:hyperlink r:id="rId6" w:history="1">
        <w:r w:rsidRPr="00C070D4">
          <w:rPr>
            <w:rFonts w:ascii="Verdana" w:eastAsia="Times New Roman" w:hAnsi="Verdana" w:cs="Arial"/>
            <w:noProof/>
            <w:color w:val="4DB2EC"/>
            <w:sz w:val="23"/>
            <w:szCs w:val="23"/>
            <w:lang w:eastAsia="nl-NL"/>
          </w:rPr>
          <w:drawing>
            <wp:inline distT="0" distB="0" distL="0" distR="0" wp14:anchorId="7F77398C" wp14:editId="1BE7BB74">
              <wp:extent cx="1782330" cy="781050"/>
              <wp:effectExtent l="0" t="0" r="8890" b="0"/>
              <wp:docPr id="1" name="Afbeelding 1" descr="https://digischool.nl/wp-content/uploads/2019/04/duo-696x305.jpg">
                <a:hlinkClick xmlns:a="http://schemas.openxmlformats.org/drawingml/2006/main" r:id="rId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s://digischool.nl/wp-content/uploads/2019/04/duo-696x305.jpg">
                        <a:hlinkClick r:id="rId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89917" cy="78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C070D4">
          <w:rPr>
            <w:rFonts w:ascii="Verdana" w:eastAsia="Times New Roman" w:hAnsi="Verdana" w:cs="Arial"/>
            <w:color w:val="4DB2EC"/>
            <w:sz w:val="23"/>
            <w:szCs w:val="23"/>
            <w:lang w:val="en-GB" w:eastAsia="nl-NL"/>
          </w:rPr>
          <w:t>&lt;</w:t>
        </w:r>
      </w:hyperlink>
      <w:r w:rsidRPr="00C070D4">
        <w:rPr>
          <w:rFonts w:ascii="Verdana" w:eastAsia="Times New Roman" w:hAnsi="Verdana" w:cs="Arial"/>
          <w:color w:val="222222"/>
          <w:sz w:val="23"/>
          <w:szCs w:val="23"/>
          <w:lang w:val="en-GB" w:eastAsia="nl-NL"/>
        </w:rPr>
        <w:t xml:space="preserve"> </w:t>
      </w:r>
    </w:p>
    <w:p w14:paraId="2D8DDE73" w14:textId="77777777" w:rsidR="00C070D4" w:rsidRPr="00C070D4" w:rsidRDefault="00C070D4" w:rsidP="00C070D4">
      <w:pPr>
        <w:shd w:val="clear" w:color="auto" w:fill="FFFFFF"/>
        <w:spacing w:after="390" w:line="390" w:lineRule="atLeast"/>
        <w:rPr>
          <w:rFonts w:ascii="Verdana" w:eastAsia="Times New Roman" w:hAnsi="Verdana" w:cs="Arial"/>
          <w:color w:val="222222"/>
          <w:sz w:val="23"/>
          <w:szCs w:val="23"/>
          <w:lang w:eastAsia="nl-NL"/>
        </w:rPr>
      </w:pPr>
      <w:r w:rsidRPr="00C070D4">
        <w:rPr>
          <w:rFonts w:ascii="Verdana" w:eastAsia="Times New Roman" w:hAnsi="Verdana" w:cs="Arial"/>
          <w:color w:val="222222"/>
          <w:sz w:val="23"/>
          <w:szCs w:val="23"/>
          <w:lang w:eastAsia="nl-NL"/>
        </w:rPr>
        <w:t>De Lerarenbeurs kan weer worden aangevraagd. Bevoegde leraren in het primair en voortgezet onderwijs, het mbo en het hbo hebben daar de tijd voor tot en met 30 juni.</w:t>
      </w:r>
    </w:p>
    <w:p w14:paraId="369BA60A" w14:textId="77777777" w:rsidR="00C070D4" w:rsidRPr="00C070D4" w:rsidRDefault="00C070D4" w:rsidP="00C070D4">
      <w:pPr>
        <w:shd w:val="clear" w:color="auto" w:fill="FFFFFF"/>
        <w:spacing w:after="390" w:line="390" w:lineRule="atLeast"/>
        <w:rPr>
          <w:rFonts w:ascii="Verdana" w:eastAsia="Times New Roman" w:hAnsi="Verdana" w:cs="Arial"/>
          <w:color w:val="222222"/>
          <w:sz w:val="23"/>
          <w:szCs w:val="23"/>
          <w:lang w:eastAsia="nl-NL"/>
        </w:rPr>
      </w:pPr>
      <w:r w:rsidRPr="00C070D4">
        <w:rPr>
          <w:rFonts w:ascii="Verdana" w:eastAsia="Times New Roman" w:hAnsi="Verdana" w:cs="Arial"/>
          <w:color w:val="222222"/>
          <w:sz w:val="23"/>
          <w:szCs w:val="23"/>
          <w:lang w:eastAsia="nl-NL"/>
        </w:rPr>
        <w:t>De Lerarenbeurs is bedoeld voor het volgen van een bachelor- of masteropleiding, een post-initiële masteropleiding of een premaster- of schakelprogramma dat voorafgaat aan een universitaire masteropleiding.</w:t>
      </w:r>
    </w:p>
    <w:p w14:paraId="0C3D9352" w14:textId="77777777" w:rsidR="00C070D4" w:rsidRPr="00C070D4" w:rsidRDefault="00C070D4" w:rsidP="00C070D4">
      <w:pPr>
        <w:shd w:val="clear" w:color="auto" w:fill="FFFFFF"/>
        <w:spacing w:after="390" w:line="390" w:lineRule="atLeast"/>
        <w:rPr>
          <w:rFonts w:ascii="Verdana" w:eastAsia="Times New Roman" w:hAnsi="Verdana" w:cs="Arial"/>
          <w:color w:val="222222"/>
          <w:sz w:val="23"/>
          <w:szCs w:val="23"/>
          <w:lang w:eastAsia="nl-NL"/>
        </w:rPr>
      </w:pPr>
      <w:r w:rsidRPr="00C070D4">
        <w:rPr>
          <w:rFonts w:ascii="Verdana" w:eastAsia="Times New Roman" w:hAnsi="Verdana" w:cs="Arial"/>
          <w:color w:val="222222"/>
          <w:sz w:val="23"/>
          <w:szCs w:val="23"/>
          <w:lang w:eastAsia="nl-NL"/>
        </w:rPr>
        <w:t>De beurs bestaat uit een financiële tegemoetkoming voor collegegeld en studie- en reiskosten. Het schoolbestuur dat de betreffende leraar in dienst heeft, kan subsidie krijgen voor het verlenen van studieverlof en het aanstellen van een vervanger.</w:t>
      </w:r>
    </w:p>
    <w:p w14:paraId="3149616B" w14:textId="77777777" w:rsidR="00C070D4" w:rsidRPr="00C070D4" w:rsidRDefault="00C070D4" w:rsidP="00C070D4">
      <w:pPr>
        <w:shd w:val="clear" w:color="auto" w:fill="FFFFFF"/>
        <w:spacing w:after="390" w:line="390" w:lineRule="atLeast"/>
        <w:rPr>
          <w:rFonts w:ascii="Verdana" w:eastAsia="Times New Roman" w:hAnsi="Verdana" w:cs="Arial"/>
          <w:color w:val="222222"/>
          <w:sz w:val="23"/>
          <w:szCs w:val="23"/>
          <w:lang w:eastAsia="nl-NL"/>
        </w:rPr>
      </w:pPr>
      <w:hyperlink r:id="rId8" w:tgtFrame="_blank" w:history="1">
        <w:r w:rsidRPr="00C070D4">
          <w:rPr>
            <w:rFonts w:ascii="Verdana" w:eastAsia="Times New Roman" w:hAnsi="Verdana" w:cs="Arial"/>
            <w:color w:val="4DB2EC"/>
            <w:sz w:val="23"/>
            <w:szCs w:val="23"/>
            <w:lang w:eastAsia="nl-NL"/>
          </w:rPr>
          <w:t>Lees meer…</w:t>
        </w:r>
      </w:hyperlink>
      <w:r>
        <w:rPr>
          <w:rFonts w:ascii="Verdana" w:eastAsia="Times New Roman" w:hAnsi="Verdana" w:cs="Arial"/>
          <w:color w:val="222222"/>
          <w:sz w:val="23"/>
          <w:szCs w:val="23"/>
          <w:lang w:eastAsia="nl-NL"/>
        </w:rPr>
        <w:t xml:space="preserve">  </w:t>
      </w:r>
      <w:hyperlink r:id="rId9" w:history="1">
        <w:r w:rsidRPr="003153B2">
          <w:rPr>
            <w:rStyle w:val="Hyperlink"/>
            <w:rFonts w:ascii="Verdana" w:eastAsia="Times New Roman" w:hAnsi="Verdana" w:cs="Arial"/>
            <w:sz w:val="23"/>
            <w:szCs w:val="23"/>
            <w:lang w:eastAsia="nl-NL"/>
          </w:rPr>
          <w:t>https://www.duo.nl/particulier/lerarenbeurs/index.jsp</w:t>
        </w:r>
      </w:hyperlink>
      <w:r>
        <w:rPr>
          <w:rFonts w:ascii="Verdana" w:eastAsia="Times New Roman" w:hAnsi="Verdana" w:cs="Arial"/>
          <w:color w:val="222222"/>
          <w:sz w:val="23"/>
          <w:szCs w:val="23"/>
          <w:lang w:eastAsia="nl-NL"/>
        </w:rPr>
        <w:t xml:space="preserve"> </w:t>
      </w:r>
      <w:bookmarkStart w:id="0" w:name="_GoBack"/>
      <w:bookmarkEnd w:id="0"/>
    </w:p>
    <w:p w14:paraId="672B1B4A" w14:textId="77777777" w:rsidR="00C070D4" w:rsidRPr="00C070D4" w:rsidRDefault="00C070D4" w:rsidP="00C070D4">
      <w:pPr>
        <w:shd w:val="clear" w:color="auto" w:fill="EBEBEB"/>
        <w:spacing w:before="100" w:beforeAutospacing="1" w:after="0" w:line="330" w:lineRule="atLeast"/>
        <w:outlineLvl w:val="0"/>
        <w:rPr>
          <w:rFonts w:ascii="RijksoverheidSans" w:eastAsia="Times New Roman" w:hAnsi="RijksoverheidSans" w:cs="Times New Roman"/>
          <w:b/>
          <w:bCs/>
          <w:color w:val="2B2B2B"/>
          <w:kern w:val="36"/>
          <w:sz w:val="48"/>
          <w:szCs w:val="48"/>
          <w:lang w:eastAsia="nl-NL"/>
        </w:rPr>
      </w:pPr>
      <w:r w:rsidRPr="00C070D4">
        <w:rPr>
          <w:rFonts w:ascii="RijksoverheidSans" w:eastAsia="Times New Roman" w:hAnsi="RijksoverheidSans" w:cs="Times New Roman"/>
          <w:b/>
          <w:bCs/>
          <w:color w:val="2B2B2B"/>
          <w:kern w:val="36"/>
          <w:sz w:val="48"/>
          <w:szCs w:val="48"/>
          <w:lang w:eastAsia="nl-NL"/>
        </w:rPr>
        <w:t>Lerarenbeurs</w:t>
      </w:r>
    </w:p>
    <w:p w14:paraId="7BC2C26A" w14:textId="77777777" w:rsidR="00C070D4" w:rsidRPr="00C070D4" w:rsidRDefault="00C070D4" w:rsidP="00C070D4">
      <w:pPr>
        <w:shd w:val="clear" w:color="auto" w:fill="EBEBEB"/>
        <w:spacing w:after="150" w:line="330" w:lineRule="atLeast"/>
        <w:rPr>
          <w:rFonts w:ascii="RijksoverheidSans" w:eastAsia="Times New Roman" w:hAnsi="RijksoverheidSans" w:cs="Times New Roman"/>
          <w:color w:val="2B2B2B"/>
          <w:sz w:val="24"/>
          <w:szCs w:val="24"/>
          <w:lang w:eastAsia="nl-NL"/>
        </w:rPr>
      </w:pPr>
      <w:r w:rsidRPr="00C070D4">
        <w:rPr>
          <w:rFonts w:ascii="RijksoverheidSans" w:eastAsia="Times New Roman" w:hAnsi="RijksoverheidSans" w:cs="Times New Roman"/>
          <w:color w:val="2B2B2B"/>
          <w:sz w:val="24"/>
          <w:szCs w:val="24"/>
          <w:lang w:eastAsia="nl-NL"/>
        </w:rPr>
        <w:t>Bent u bevoegd leraar en wilt u een opleiding aan hbo of universiteit gaan volgen? Dan kunt u een lerarenbeurs aanvragen.</w:t>
      </w:r>
    </w:p>
    <w:p w14:paraId="79A96938" w14:textId="77777777" w:rsidR="00C070D4" w:rsidRPr="00C070D4" w:rsidRDefault="00C070D4" w:rsidP="00C070D4">
      <w:pPr>
        <w:numPr>
          <w:ilvl w:val="0"/>
          <w:numId w:val="1"/>
        </w:numPr>
        <w:shd w:val="clear" w:color="auto" w:fill="EBEBEB"/>
        <w:spacing w:before="100" w:beforeAutospacing="1" w:after="120" w:line="360" w:lineRule="atLeast"/>
        <w:ind w:left="450"/>
        <w:rPr>
          <w:rFonts w:ascii="RijksoverheidSans" w:eastAsia="Times New Roman" w:hAnsi="RijksoverheidSans" w:cs="Times New Roman"/>
          <w:color w:val="2B2B2B"/>
          <w:sz w:val="24"/>
          <w:szCs w:val="24"/>
          <w:lang w:eastAsia="nl-NL"/>
        </w:rPr>
      </w:pPr>
      <w:r w:rsidRPr="00C070D4">
        <w:rPr>
          <w:rFonts w:ascii="RijksoverheidSans" w:eastAsia="Times New Roman" w:hAnsi="RijksoverheidSans" w:cs="Times New Roman"/>
          <w:color w:val="2B2B2B"/>
          <w:sz w:val="24"/>
          <w:szCs w:val="24"/>
          <w:lang w:eastAsia="nl-NL"/>
        </w:rPr>
        <w:t>In het kort</w:t>
      </w:r>
    </w:p>
    <w:p w14:paraId="73368E57" w14:textId="77777777" w:rsidR="00C070D4" w:rsidRPr="00C070D4" w:rsidRDefault="00C070D4" w:rsidP="00C070D4">
      <w:pPr>
        <w:numPr>
          <w:ilvl w:val="0"/>
          <w:numId w:val="1"/>
        </w:numPr>
        <w:shd w:val="clear" w:color="auto" w:fill="EBEBEB"/>
        <w:spacing w:before="100" w:beforeAutospacing="1" w:after="120" w:line="360" w:lineRule="atLeast"/>
        <w:ind w:left="450"/>
        <w:rPr>
          <w:rFonts w:ascii="RijksoverheidSans" w:eastAsia="Times New Roman" w:hAnsi="RijksoverheidSans" w:cs="Times New Roman"/>
          <w:color w:val="2B2B2B"/>
          <w:sz w:val="24"/>
          <w:szCs w:val="24"/>
          <w:lang w:eastAsia="nl-NL"/>
        </w:rPr>
      </w:pPr>
      <w:hyperlink r:id="rId10" w:history="1">
        <w:r w:rsidRPr="00C070D4">
          <w:rPr>
            <w:rFonts w:ascii="RijksoverheidSans" w:eastAsia="Times New Roman" w:hAnsi="RijksoverheidSans" w:cs="Times New Roman"/>
            <w:color w:val="005EA5"/>
            <w:sz w:val="24"/>
            <w:szCs w:val="24"/>
            <w:u w:val="single"/>
            <w:lang w:eastAsia="nl-NL"/>
          </w:rPr>
          <w:t>Voorwaarden</w:t>
        </w:r>
      </w:hyperlink>
    </w:p>
    <w:p w14:paraId="0EFF8955" w14:textId="77777777" w:rsidR="00C070D4" w:rsidRPr="00C070D4" w:rsidRDefault="00C070D4" w:rsidP="00C070D4">
      <w:pPr>
        <w:numPr>
          <w:ilvl w:val="0"/>
          <w:numId w:val="1"/>
        </w:numPr>
        <w:shd w:val="clear" w:color="auto" w:fill="EBEBEB"/>
        <w:spacing w:before="100" w:beforeAutospacing="1" w:after="120" w:line="360" w:lineRule="atLeast"/>
        <w:ind w:left="450"/>
        <w:rPr>
          <w:rFonts w:ascii="RijksoverheidSans" w:eastAsia="Times New Roman" w:hAnsi="RijksoverheidSans" w:cs="Times New Roman"/>
          <w:color w:val="2B2B2B"/>
          <w:sz w:val="24"/>
          <w:szCs w:val="24"/>
          <w:lang w:eastAsia="nl-NL"/>
        </w:rPr>
      </w:pPr>
      <w:hyperlink r:id="rId11" w:history="1">
        <w:r w:rsidRPr="00C070D4">
          <w:rPr>
            <w:rFonts w:ascii="RijksoverheidSans" w:eastAsia="Times New Roman" w:hAnsi="RijksoverheidSans" w:cs="Times New Roman"/>
            <w:color w:val="005EA5"/>
            <w:sz w:val="24"/>
            <w:szCs w:val="24"/>
            <w:u w:val="single"/>
            <w:lang w:eastAsia="nl-NL"/>
          </w:rPr>
          <w:t>Hoelang recht</w:t>
        </w:r>
      </w:hyperlink>
    </w:p>
    <w:p w14:paraId="7C4440BE" w14:textId="77777777" w:rsidR="00C070D4" w:rsidRPr="00C070D4" w:rsidRDefault="00C070D4" w:rsidP="00C070D4">
      <w:pPr>
        <w:numPr>
          <w:ilvl w:val="0"/>
          <w:numId w:val="1"/>
        </w:numPr>
        <w:shd w:val="clear" w:color="auto" w:fill="EBEBEB"/>
        <w:spacing w:before="100" w:beforeAutospacing="1" w:after="120" w:line="360" w:lineRule="atLeast"/>
        <w:ind w:left="450"/>
        <w:rPr>
          <w:rFonts w:ascii="RijksoverheidSans" w:eastAsia="Times New Roman" w:hAnsi="RijksoverheidSans" w:cs="Times New Roman"/>
          <w:color w:val="2B2B2B"/>
          <w:sz w:val="24"/>
          <w:szCs w:val="24"/>
          <w:lang w:eastAsia="nl-NL"/>
        </w:rPr>
      </w:pPr>
      <w:hyperlink r:id="rId12" w:history="1">
        <w:r w:rsidRPr="00C070D4">
          <w:rPr>
            <w:rFonts w:ascii="RijksoverheidSans" w:eastAsia="Times New Roman" w:hAnsi="RijksoverheidSans" w:cs="Times New Roman"/>
            <w:color w:val="005EA5"/>
            <w:sz w:val="24"/>
            <w:szCs w:val="24"/>
            <w:u w:val="single"/>
            <w:lang w:eastAsia="nl-NL"/>
          </w:rPr>
          <w:t>Studieverlof</w:t>
        </w:r>
      </w:hyperlink>
    </w:p>
    <w:p w14:paraId="6174A212" w14:textId="77777777" w:rsidR="00C070D4" w:rsidRPr="00C070D4" w:rsidRDefault="00C070D4" w:rsidP="00C070D4">
      <w:pPr>
        <w:numPr>
          <w:ilvl w:val="0"/>
          <w:numId w:val="1"/>
        </w:numPr>
        <w:shd w:val="clear" w:color="auto" w:fill="EBEBEB"/>
        <w:spacing w:before="100" w:beforeAutospacing="1" w:after="120" w:line="360" w:lineRule="atLeast"/>
        <w:ind w:left="450"/>
        <w:rPr>
          <w:rFonts w:ascii="RijksoverheidSans" w:eastAsia="Times New Roman" w:hAnsi="RijksoverheidSans" w:cs="Times New Roman"/>
          <w:color w:val="2B2B2B"/>
          <w:sz w:val="24"/>
          <w:szCs w:val="24"/>
          <w:lang w:eastAsia="nl-NL"/>
        </w:rPr>
      </w:pPr>
      <w:hyperlink r:id="rId13" w:history="1">
        <w:r w:rsidRPr="00C070D4">
          <w:rPr>
            <w:rFonts w:ascii="RijksoverheidSans" w:eastAsia="Times New Roman" w:hAnsi="RijksoverheidSans" w:cs="Times New Roman"/>
            <w:color w:val="005EA5"/>
            <w:sz w:val="24"/>
            <w:szCs w:val="24"/>
            <w:u w:val="single"/>
            <w:lang w:eastAsia="nl-NL"/>
          </w:rPr>
          <w:t>Gift of terugbetalen</w:t>
        </w:r>
      </w:hyperlink>
    </w:p>
    <w:p w14:paraId="527A7FDA" w14:textId="77777777" w:rsidR="00C070D4" w:rsidRPr="00C070D4" w:rsidRDefault="00C070D4" w:rsidP="00C070D4">
      <w:pPr>
        <w:numPr>
          <w:ilvl w:val="0"/>
          <w:numId w:val="1"/>
        </w:numPr>
        <w:shd w:val="clear" w:color="auto" w:fill="EBEBEB"/>
        <w:spacing w:before="100" w:beforeAutospacing="1" w:after="120" w:line="360" w:lineRule="atLeast"/>
        <w:ind w:left="450"/>
        <w:rPr>
          <w:rFonts w:ascii="RijksoverheidSans" w:eastAsia="Times New Roman" w:hAnsi="RijksoverheidSans" w:cs="Times New Roman"/>
          <w:color w:val="2B2B2B"/>
          <w:sz w:val="24"/>
          <w:szCs w:val="24"/>
          <w:lang w:eastAsia="nl-NL"/>
        </w:rPr>
      </w:pPr>
      <w:hyperlink r:id="rId14" w:history="1">
        <w:r w:rsidRPr="00C070D4">
          <w:rPr>
            <w:rFonts w:ascii="RijksoverheidSans" w:eastAsia="Times New Roman" w:hAnsi="RijksoverheidSans" w:cs="Times New Roman"/>
            <w:color w:val="005EA5"/>
            <w:sz w:val="24"/>
            <w:szCs w:val="24"/>
            <w:u w:val="single"/>
            <w:lang w:eastAsia="nl-NL"/>
          </w:rPr>
          <w:t>Bedragen en betaalmomenten</w:t>
        </w:r>
      </w:hyperlink>
    </w:p>
    <w:p w14:paraId="4087BCF1" w14:textId="77777777" w:rsidR="00C070D4" w:rsidRPr="00C070D4" w:rsidRDefault="00C070D4" w:rsidP="00C070D4">
      <w:pPr>
        <w:numPr>
          <w:ilvl w:val="0"/>
          <w:numId w:val="1"/>
        </w:numPr>
        <w:shd w:val="clear" w:color="auto" w:fill="EBEBEB"/>
        <w:spacing w:before="100" w:beforeAutospacing="1" w:after="120" w:line="360" w:lineRule="atLeast"/>
        <w:ind w:left="450"/>
        <w:rPr>
          <w:rFonts w:ascii="RijksoverheidSans" w:eastAsia="Times New Roman" w:hAnsi="RijksoverheidSans" w:cs="Times New Roman"/>
          <w:color w:val="2B2B2B"/>
          <w:sz w:val="24"/>
          <w:szCs w:val="24"/>
          <w:lang w:eastAsia="nl-NL"/>
        </w:rPr>
      </w:pPr>
      <w:hyperlink r:id="rId15" w:history="1">
        <w:r w:rsidRPr="00C070D4">
          <w:rPr>
            <w:rFonts w:ascii="RijksoverheidSans" w:eastAsia="Times New Roman" w:hAnsi="RijksoverheidSans" w:cs="Times New Roman"/>
            <w:color w:val="005EA5"/>
            <w:sz w:val="24"/>
            <w:szCs w:val="24"/>
            <w:u w:val="single"/>
            <w:lang w:eastAsia="nl-NL"/>
          </w:rPr>
          <w:t>Aanvragen</w:t>
        </w:r>
      </w:hyperlink>
    </w:p>
    <w:p w14:paraId="32682EDC" w14:textId="77777777" w:rsidR="00C070D4" w:rsidRPr="00C070D4" w:rsidRDefault="00C070D4" w:rsidP="00C070D4">
      <w:pPr>
        <w:numPr>
          <w:ilvl w:val="0"/>
          <w:numId w:val="1"/>
        </w:numPr>
        <w:shd w:val="clear" w:color="auto" w:fill="EBEBEB"/>
        <w:spacing w:before="100" w:beforeAutospacing="1" w:after="120" w:line="360" w:lineRule="atLeast"/>
        <w:ind w:left="450"/>
        <w:rPr>
          <w:rFonts w:ascii="RijksoverheidSans" w:eastAsia="Times New Roman" w:hAnsi="RijksoverheidSans" w:cs="Times New Roman"/>
          <w:color w:val="2B2B2B"/>
          <w:sz w:val="24"/>
          <w:szCs w:val="24"/>
          <w:lang w:eastAsia="nl-NL"/>
        </w:rPr>
      </w:pPr>
      <w:hyperlink r:id="rId16" w:history="1">
        <w:r w:rsidRPr="00C070D4">
          <w:rPr>
            <w:rFonts w:ascii="RijksoverheidSans" w:eastAsia="Times New Roman" w:hAnsi="RijksoverheidSans" w:cs="Times New Roman"/>
            <w:color w:val="005EA5"/>
            <w:sz w:val="24"/>
            <w:szCs w:val="24"/>
            <w:u w:val="single"/>
            <w:lang w:eastAsia="nl-NL"/>
          </w:rPr>
          <w:t>Wijzigen</w:t>
        </w:r>
      </w:hyperlink>
    </w:p>
    <w:p w14:paraId="61DA886F" w14:textId="77777777" w:rsidR="00C070D4" w:rsidRPr="00C070D4" w:rsidRDefault="00C070D4" w:rsidP="00C070D4">
      <w:pPr>
        <w:shd w:val="clear" w:color="auto" w:fill="FFFFFF"/>
        <w:spacing w:before="100" w:beforeAutospacing="1" w:after="100" w:afterAutospacing="1" w:line="330" w:lineRule="atLeast"/>
        <w:outlineLvl w:val="0"/>
        <w:rPr>
          <w:rFonts w:ascii="RijksoverheidSans" w:eastAsia="Times New Roman" w:hAnsi="RijksoverheidSans" w:cs="Times New Roman"/>
          <w:b/>
          <w:bCs/>
          <w:color w:val="2B2B2B"/>
          <w:kern w:val="36"/>
          <w:sz w:val="48"/>
          <w:szCs w:val="48"/>
          <w:lang w:eastAsia="nl-NL"/>
        </w:rPr>
      </w:pPr>
      <w:r w:rsidRPr="00C070D4">
        <w:rPr>
          <w:rFonts w:ascii="RijksoverheidSans" w:eastAsia="Times New Roman" w:hAnsi="RijksoverheidSans" w:cs="Times New Roman"/>
          <w:b/>
          <w:bCs/>
          <w:color w:val="2B2B2B"/>
          <w:kern w:val="36"/>
          <w:sz w:val="48"/>
          <w:szCs w:val="48"/>
          <w:lang w:eastAsia="nl-NL"/>
        </w:rPr>
        <w:t>In het kort</w:t>
      </w:r>
    </w:p>
    <w:p w14:paraId="17B0F45A" w14:textId="77777777" w:rsidR="00C070D4" w:rsidRPr="00C070D4" w:rsidRDefault="00C070D4" w:rsidP="00C070D4">
      <w:pPr>
        <w:shd w:val="clear" w:color="auto" w:fill="FFFFFF"/>
        <w:spacing w:after="150" w:line="330" w:lineRule="atLeast"/>
        <w:rPr>
          <w:rFonts w:ascii="RijksoverheidSans" w:eastAsia="Times New Roman" w:hAnsi="RijksoverheidSans" w:cs="Times New Roman"/>
          <w:color w:val="2B2B2B"/>
          <w:sz w:val="24"/>
          <w:szCs w:val="24"/>
          <w:lang w:eastAsia="nl-NL"/>
        </w:rPr>
      </w:pPr>
      <w:r w:rsidRPr="00C070D4">
        <w:rPr>
          <w:rFonts w:ascii="RijksoverheidSans" w:eastAsia="Times New Roman" w:hAnsi="RijksoverheidSans" w:cs="Times New Roman"/>
          <w:color w:val="2B2B2B"/>
          <w:sz w:val="24"/>
          <w:szCs w:val="24"/>
          <w:lang w:eastAsia="nl-NL"/>
        </w:rPr>
        <w:t>U kunt de lerarenbeurs krijgen voor een:</w:t>
      </w:r>
    </w:p>
    <w:p w14:paraId="7A9AD4FE" w14:textId="77777777" w:rsidR="00C070D4" w:rsidRPr="00C070D4" w:rsidRDefault="00C070D4" w:rsidP="00C070D4">
      <w:pPr>
        <w:numPr>
          <w:ilvl w:val="0"/>
          <w:numId w:val="2"/>
        </w:numPr>
        <w:shd w:val="clear" w:color="auto" w:fill="FFFFFF"/>
        <w:spacing w:before="100" w:beforeAutospacing="1" w:after="120" w:line="360" w:lineRule="atLeast"/>
        <w:ind w:left="300"/>
        <w:rPr>
          <w:rFonts w:ascii="RijksoverheidSans" w:eastAsia="Times New Roman" w:hAnsi="RijksoverheidSans" w:cs="Times New Roman"/>
          <w:color w:val="2B2B2B"/>
          <w:sz w:val="24"/>
          <w:szCs w:val="24"/>
          <w:lang w:eastAsia="nl-NL"/>
        </w:rPr>
      </w:pPr>
      <w:r w:rsidRPr="00C070D4">
        <w:rPr>
          <w:rFonts w:ascii="RijksoverheidSans" w:eastAsia="Times New Roman" w:hAnsi="RijksoverheidSans" w:cs="Times New Roman"/>
          <w:color w:val="2B2B2B"/>
          <w:sz w:val="24"/>
          <w:szCs w:val="24"/>
          <w:lang w:eastAsia="nl-NL"/>
        </w:rPr>
        <w:t>bachelor- of masteropleiding</w:t>
      </w:r>
    </w:p>
    <w:p w14:paraId="20EA0C3C" w14:textId="77777777" w:rsidR="00C070D4" w:rsidRPr="00C070D4" w:rsidRDefault="00C070D4" w:rsidP="00C070D4">
      <w:pPr>
        <w:numPr>
          <w:ilvl w:val="0"/>
          <w:numId w:val="2"/>
        </w:numPr>
        <w:shd w:val="clear" w:color="auto" w:fill="FFFFFF"/>
        <w:spacing w:before="100" w:beforeAutospacing="1" w:after="120" w:line="360" w:lineRule="atLeast"/>
        <w:ind w:left="300"/>
        <w:rPr>
          <w:rFonts w:ascii="RijksoverheidSans" w:eastAsia="Times New Roman" w:hAnsi="RijksoverheidSans" w:cs="Times New Roman"/>
          <w:color w:val="2B2B2B"/>
          <w:sz w:val="24"/>
          <w:szCs w:val="24"/>
          <w:lang w:eastAsia="nl-NL"/>
        </w:rPr>
      </w:pPr>
      <w:proofErr w:type="spellStart"/>
      <w:r w:rsidRPr="00C070D4">
        <w:rPr>
          <w:rFonts w:ascii="RijksoverheidSans" w:eastAsia="Times New Roman" w:hAnsi="RijksoverheidSans" w:cs="Times New Roman"/>
          <w:color w:val="2B2B2B"/>
          <w:sz w:val="24"/>
          <w:szCs w:val="24"/>
          <w:lang w:eastAsia="nl-NL"/>
        </w:rPr>
        <w:t>postinitiële</w:t>
      </w:r>
      <w:proofErr w:type="spellEnd"/>
      <w:r w:rsidRPr="00C070D4">
        <w:rPr>
          <w:rFonts w:ascii="RijksoverheidSans" w:eastAsia="Times New Roman" w:hAnsi="RijksoverheidSans" w:cs="Times New Roman"/>
          <w:color w:val="2B2B2B"/>
          <w:sz w:val="24"/>
          <w:szCs w:val="24"/>
          <w:lang w:eastAsia="nl-NL"/>
        </w:rPr>
        <w:t xml:space="preserve"> masteropleiding</w:t>
      </w:r>
    </w:p>
    <w:p w14:paraId="4DE42C4B" w14:textId="77777777" w:rsidR="00C070D4" w:rsidRPr="00C070D4" w:rsidRDefault="00C070D4" w:rsidP="00C070D4">
      <w:pPr>
        <w:numPr>
          <w:ilvl w:val="0"/>
          <w:numId w:val="2"/>
        </w:numPr>
        <w:shd w:val="clear" w:color="auto" w:fill="FFFFFF"/>
        <w:spacing w:before="100" w:beforeAutospacing="1" w:after="120" w:line="360" w:lineRule="atLeast"/>
        <w:ind w:left="300"/>
        <w:rPr>
          <w:rFonts w:ascii="RijksoverheidSans" w:eastAsia="Times New Roman" w:hAnsi="RijksoverheidSans" w:cs="Times New Roman"/>
          <w:color w:val="2B2B2B"/>
          <w:sz w:val="24"/>
          <w:szCs w:val="24"/>
          <w:lang w:eastAsia="nl-NL"/>
        </w:rPr>
      </w:pPr>
      <w:r w:rsidRPr="00C070D4">
        <w:rPr>
          <w:rFonts w:ascii="RijksoverheidSans" w:eastAsia="Times New Roman" w:hAnsi="RijksoverheidSans" w:cs="Times New Roman"/>
          <w:color w:val="2B2B2B"/>
          <w:sz w:val="24"/>
          <w:szCs w:val="24"/>
          <w:lang w:eastAsia="nl-NL"/>
        </w:rPr>
        <w:t>premaster- of schakelprogramma dat voorafgaat aan een universitaire masteropleiding</w:t>
      </w:r>
    </w:p>
    <w:p w14:paraId="45841290" w14:textId="77777777" w:rsidR="00C070D4" w:rsidRPr="00C070D4" w:rsidRDefault="00C070D4" w:rsidP="00C070D4">
      <w:pPr>
        <w:shd w:val="clear" w:color="auto" w:fill="FFFFFF"/>
        <w:spacing w:after="150" w:line="330" w:lineRule="atLeast"/>
        <w:rPr>
          <w:rFonts w:ascii="RijksoverheidSans" w:eastAsia="Times New Roman" w:hAnsi="RijksoverheidSans" w:cs="Times New Roman"/>
          <w:color w:val="2B2B2B"/>
          <w:sz w:val="24"/>
          <w:szCs w:val="24"/>
          <w:lang w:eastAsia="nl-NL"/>
        </w:rPr>
      </w:pPr>
      <w:r w:rsidRPr="00C070D4">
        <w:rPr>
          <w:rFonts w:ascii="RijksoverheidSans" w:eastAsia="Times New Roman" w:hAnsi="RijksoverheidSans" w:cs="Times New Roman"/>
          <w:color w:val="2B2B2B"/>
          <w:sz w:val="24"/>
          <w:szCs w:val="24"/>
          <w:lang w:eastAsia="nl-NL"/>
        </w:rPr>
        <w:t xml:space="preserve">U kunt geen lerarenbeurs krijgen voor een </w:t>
      </w:r>
      <w:proofErr w:type="spellStart"/>
      <w:r w:rsidRPr="00C070D4">
        <w:rPr>
          <w:rFonts w:ascii="RijksoverheidSans" w:eastAsia="Times New Roman" w:hAnsi="RijksoverheidSans" w:cs="Times New Roman"/>
          <w:color w:val="2B2B2B"/>
          <w:sz w:val="24"/>
          <w:szCs w:val="24"/>
          <w:lang w:eastAsia="nl-NL"/>
        </w:rPr>
        <w:t>post-hbo-opleiding</w:t>
      </w:r>
      <w:proofErr w:type="spellEnd"/>
      <w:r w:rsidRPr="00C070D4">
        <w:rPr>
          <w:rFonts w:ascii="RijksoverheidSans" w:eastAsia="Times New Roman" w:hAnsi="RijksoverheidSans" w:cs="Times New Roman"/>
          <w:color w:val="2B2B2B"/>
          <w:sz w:val="24"/>
          <w:szCs w:val="24"/>
          <w:lang w:eastAsia="nl-NL"/>
        </w:rPr>
        <w:t>.</w:t>
      </w:r>
    </w:p>
    <w:p w14:paraId="76C8E591" w14:textId="77777777" w:rsidR="00C070D4" w:rsidRPr="00C070D4" w:rsidRDefault="00C070D4" w:rsidP="00C070D4">
      <w:pPr>
        <w:shd w:val="clear" w:color="auto" w:fill="FFFFFF"/>
        <w:spacing w:before="100" w:beforeAutospacing="1" w:after="100" w:afterAutospacing="1" w:line="330" w:lineRule="atLeast"/>
        <w:outlineLvl w:val="1"/>
        <w:rPr>
          <w:rFonts w:ascii="RijksoverheidSans" w:eastAsia="Times New Roman" w:hAnsi="RijksoverheidSans" w:cs="Times New Roman"/>
          <w:b/>
          <w:bCs/>
          <w:color w:val="2B2B2B"/>
          <w:sz w:val="36"/>
          <w:szCs w:val="36"/>
          <w:lang w:eastAsia="nl-NL"/>
        </w:rPr>
      </w:pPr>
      <w:r w:rsidRPr="00C070D4">
        <w:rPr>
          <w:rFonts w:ascii="RijksoverheidSans" w:eastAsia="Times New Roman" w:hAnsi="RijksoverheidSans" w:cs="Times New Roman"/>
          <w:b/>
          <w:bCs/>
          <w:color w:val="2B2B2B"/>
          <w:sz w:val="36"/>
          <w:szCs w:val="36"/>
          <w:lang w:eastAsia="nl-NL"/>
        </w:rPr>
        <w:t>Soort vergoeding</w:t>
      </w:r>
    </w:p>
    <w:p w14:paraId="141BE1EA" w14:textId="77777777" w:rsidR="00C070D4" w:rsidRPr="00C070D4" w:rsidRDefault="00C070D4" w:rsidP="00C070D4">
      <w:pPr>
        <w:shd w:val="clear" w:color="auto" w:fill="FFFFFF"/>
        <w:spacing w:after="150" w:line="330" w:lineRule="atLeast"/>
        <w:rPr>
          <w:rFonts w:ascii="RijksoverheidSans" w:eastAsia="Times New Roman" w:hAnsi="RijksoverheidSans" w:cs="Times New Roman"/>
          <w:color w:val="2B2B2B"/>
          <w:sz w:val="24"/>
          <w:szCs w:val="24"/>
          <w:lang w:eastAsia="nl-NL"/>
        </w:rPr>
      </w:pPr>
      <w:r w:rsidRPr="00C070D4">
        <w:rPr>
          <w:rFonts w:ascii="RijksoverheidSans" w:eastAsia="Times New Roman" w:hAnsi="RijksoverheidSans" w:cs="Times New Roman"/>
          <w:color w:val="2B2B2B"/>
          <w:sz w:val="24"/>
          <w:szCs w:val="24"/>
          <w:lang w:eastAsia="nl-NL"/>
        </w:rPr>
        <w:t>De lerarenbeurs bestaat uit een vergoeding voor collegegeld, studiemiddelen en reiskosten. Daarnaast kan uw werkgever subsidie krijgen om u studieverlof te geven.</w:t>
      </w:r>
    </w:p>
    <w:p w14:paraId="0CB699C4" w14:textId="77777777" w:rsidR="00C070D4" w:rsidRPr="00C070D4" w:rsidRDefault="00C070D4" w:rsidP="00C070D4">
      <w:pPr>
        <w:shd w:val="clear" w:color="auto" w:fill="FFFFFF"/>
        <w:spacing w:before="100" w:beforeAutospacing="1" w:after="100" w:afterAutospacing="1" w:line="330" w:lineRule="atLeast"/>
        <w:outlineLvl w:val="1"/>
        <w:rPr>
          <w:rFonts w:ascii="RijksoverheidSans" w:eastAsia="Times New Roman" w:hAnsi="RijksoverheidSans" w:cs="Times New Roman"/>
          <w:b/>
          <w:bCs/>
          <w:color w:val="2B2B2B"/>
          <w:sz w:val="36"/>
          <w:szCs w:val="36"/>
          <w:lang w:eastAsia="nl-NL"/>
        </w:rPr>
      </w:pPr>
      <w:r w:rsidRPr="00C070D4">
        <w:rPr>
          <w:rFonts w:ascii="RijksoverheidSans" w:eastAsia="Times New Roman" w:hAnsi="RijksoverheidSans" w:cs="Times New Roman"/>
          <w:b/>
          <w:bCs/>
          <w:color w:val="2B2B2B"/>
          <w:sz w:val="36"/>
          <w:szCs w:val="36"/>
          <w:lang w:eastAsia="nl-NL"/>
        </w:rPr>
        <w:t>Gift of terugbetalen</w:t>
      </w:r>
    </w:p>
    <w:p w14:paraId="543599D1" w14:textId="77777777" w:rsidR="00C070D4" w:rsidRPr="00C070D4" w:rsidRDefault="00C070D4" w:rsidP="00C070D4">
      <w:pPr>
        <w:shd w:val="clear" w:color="auto" w:fill="FFFFFF"/>
        <w:spacing w:after="150" w:line="330" w:lineRule="atLeast"/>
        <w:rPr>
          <w:rFonts w:ascii="RijksoverheidSans" w:eastAsia="Times New Roman" w:hAnsi="RijksoverheidSans" w:cs="Times New Roman"/>
          <w:color w:val="2B2B2B"/>
          <w:sz w:val="24"/>
          <w:szCs w:val="24"/>
          <w:lang w:eastAsia="nl-NL"/>
        </w:rPr>
      </w:pPr>
      <w:r w:rsidRPr="00C070D4">
        <w:rPr>
          <w:rFonts w:ascii="RijksoverheidSans" w:eastAsia="Times New Roman" w:hAnsi="RijksoverheidSans" w:cs="Times New Roman"/>
          <w:color w:val="2B2B2B"/>
          <w:sz w:val="24"/>
          <w:szCs w:val="24"/>
          <w:lang w:eastAsia="nl-NL"/>
        </w:rPr>
        <w:t>De lerarenbeurs is een voorwaardelijke gift. Om de beurs te houden, moet u minimaal 15 studiepunten per studiejaar halen. Ook als u later in het studiejaar start.</w:t>
      </w:r>
    </w:p>
    <w:p w14:paraId="275AC7CF" w14:textId="77777777" w:rsidR="00C070D4" w:rsidRPr="00C070D4" w:rsidRDefault="00C070D4" w:rsidP="00C070D4">
      <w:pPr>
        <w:shd w:val="clear" w:color="auto" w:fill="FFFFFF"/>
        <w:spacing w:before="100" w:beforeAutospacing="1" w:after="100" w:afterAutospacing="1" w:line="330" w:lineRule="atLeast"/>
        <w:outlineLvl w:val="1"/>
        <w:rPr>
          <w:rFonts w:ascii="RijksoverheidSans" w:eastAsia="Times New Roman" w:hAnsi="RijksoverheidSans" w:cs="Times New Roman"/>
          <w:b/>
          <w:bCs/>
          <w:color w:val="2B2B2B"/>
          <w:sz w:val="36"/>
          <w:szCs w:val="36"/>
          <w:lang w:eastAsia="nl-NL"/>
        </w:rPr>
      </w:pPr>
      <w:r w:rsidRPr="00C070D4">
        <w:rPr>
          <w:rFonts w:ascii="RijksoverheidSans" w:eastAsia="Times New Roman" w:hAnsi="RijksoverheidSans" w:cs="Times New Roman"/>
          <w:b/>
          <w:bCs/>
          <w:color w:val="2B2B2B"/>
          <w:sz w:val="36"/>
          <w:szCs w:val="36"/>
          <w:lang w:eastAsia="nl-NL"/>
        </w:rPr>
        <w:t>Aanvraagperiode</w:t>
      </w:r>
    </w:p>
    <w:p w14:paraId="60B024B7" w14:textId="77777777" w:rsidR="00C070D4" w:rsidRPr="00C070D4" w:rsidRDefault="00C070D4" w:rsidP="00C070D4">
      <w:pPr>
        <w:shd w:val="clear" w:color="auto" w:fill="FFFFFF"/>
        <w:spacing w:after="150" w:line="330" w:lineRule="atLeast"/>
        <w:rPr>
          <w:rFonts w:ascii="RijksoverheidSans" w:eastAsia="Times New Roman" w:hAnsi="RijksoverheidSans" w:cs="Times New Roman"/>
          <w:color w:val="2B2B2B"/>
          <w:sz w:val="24"/>
          <w:szCs w:val="24"/>
          <w:lang w:eastAsia="nl-NL"/>
        </w:rPr>
      </w:pPr>
      <w:r w:rsidRPr="00C070D4">
        <w:rPr>
          <w:rFonts w:ascii="RijksoverheidSans" w:eastAsia="Times New Roman" w:hAnsi="RijksoverheidSans" w:cs="Times New Roman"/>
          <w:color w:val="2B2B2B"/>
          <w:sz w:val="24"/>
          <w:szCs w:val="24"/>
          <w:lang w:eastAsia="nl-NL"/>
        </w:rPr>
        <w:t xml:space="preserve">De aanvraagperiode voor de lerarenbeurs loopt van 1 april tot en met 30 juni. De </w:t>
      </w:r>
      <w:hyperlink r:id="rId17" w:history="1">
        <w:r w:rsidRPr="00C070D4">
          <w:rPr>
            <w:rFonts w:ascii="RijksoverheidSans" w:eastAsia="Times New Roman" w:hAnsi="RijksoverheidSans" w:cs="Times New Roman"/>
            <w:color w:val="005EA5"/>
            <w:sz w:val="24"/>
            <w:szCs w:val="24"/>
            <w:u w:val="single"/>
            <w:lang w:eastAsia="nl-NL"/>
          </w:rPr>
          <w:t>aanvraag</w:t>
        </w:r>
      </w:hyperlink>
      <w:r w:rsidRPr="00C070D4">
        <w:rPr>
          <w:rFonts w:ascii="RijksoverheidSans" w:eastAsia="Times New Roman" w:hAnsi="RijksoverheidSans" w:cs="Times New Roman"/>
          <w:color w:val="2B2B2B"/>
          <w:sz w:val="24"/>
          <w:szCs w:val="24"/>
          <w:lang w:eastAsia="nl-NL"/>
        </w:rPr>
        <w:t xml:space="preserve"> doet u in Mijn DUO.</w:t>
      </w:r>
    </w:p>
    <w:p w14:paraId="607D7C7C" w14:textId="77777777" w:rsidR="005A27F3" w:rsidRDefault="005A27F3"/>
    <w:sectPr w:rsidR="005A2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ijksoverheid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FC585D"/>
    <w:multiLevelType w:val="multilevel"/>
    <w:tmpl w:val="3E385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DD10E9"/>
    <w:multiLevelType w:val="multilevel"/>
    <w:tmpl w:val="D8745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0D4"/>
    <w:rsid w:val="005A27F3"/>
    <w:rsid w:val="00C0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B58AF"/>
  <w15:chartTrackingRefBased/>
  <w15:docId w15:val="{BE163923-86E7-4AA0-BB67-91C7B8A06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C070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2">
    <w:name w:val="heading 2"/>
    <w:basedOn w:val="Standaard"/>
    <w:link w:val="Kop2Char"/>
    <w:uiPriority w:val="9"/>
    <w:qFormat/>
    <w:rsid w:val="00C070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070D4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C070D4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styleId="Hyperlink">
    <w:name w:val="Hyperlink"/>
    <w:basedOn w:val="Standaardalinea-lettertype"/>
    <w:uiPriority w:val="99"/>
    <w:unhideWhenUsed/>
    <w:rsid w:val="00C070D4"/>
    <w:rPr>
      <w:color w:val="005EA5"/>
      <w:u w:val="single"/>
      <w:shd w:val="clear" w:color="auto" w:fill="auto"/>
    </w:rPr>
  </w:style>
  <w:style w:type="paragraph" w:styleId="Normaalweb">
    <w:name w:val="Normal (Web)"/>
    <w:basedOn w:val="Standaard"/>
    <w:uiPriority w:val="99"/>
    <w:semiHidden/>
    <w:unhideWhenUsed/>
    <w:rsid w:val="00C07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0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6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13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883181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24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099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65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51136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788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722081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5154155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8341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6044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0030730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53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973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2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0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98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94278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13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13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9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uo.nl/particulier/lerarenbeurs/index.jsp" TargetMode="External"/><Relationship Id="rId13" Type="http://schemas.openxmlformats.org/officeDocument/2006/relationships/hyperlink" Target="https://www.duo.nl/particulier/lerarenbeurs/gift-of-terugbetalen.jsp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duo.nl/particulier/lerarenbeurs/studieverlof.jsp" TargetMode="External"/><Relationship Id="rId17" Type="http://schemas.openxmlformats.org/officeDocument/2006/relationships/hyperlink" Target="https://www.duo.nl/particulier/lerarenbeurs/aanvragen.jsp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uo.nl/particulier/lerarenbeurs/wijzigen.js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igischool.nl/wp-content/uploads/2019/04/duo.jpg" TargetMode="External"/><Relationship Id="rId11" Type="http://schemas.openxmlformats.org/officeDocument/2006/relationships/hyperlink" Target="https://www.duo.nl/particulier/lerarenbeurs/hoelang-recht.jsp" TargetMode="External"/><Relationship Id="rId5" Type="http://schemas.openxmlformats.org/officeDocument/2006/relationships/hyperlink" Target="https://digischool.nl/author/redactie/" TargetMode="External"/><Relationship Id="rId15" Type="http://schemas.openxmlformats.org/officeDocument/2006/relationships/hyperlink" Target="https://www.duo.nl/particulier/lerarenbeurs/aanvragen.jsp" TargetMode="External"/><Relationship Id="rId10" Type="http://schemas.openxmlformats.org/officeDocument/2006/relationships/hyperlink" Target="https://www.duo.nl/particulier/lerarenbeurs/voorwaarden.jsp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duo.nl/particulier/lerarenbeurs/index.jsp" TargetMode="External"/><Relationship Id="rId14" Type="http://schemas.openxmlformats.org/officeDocument/2006/relationships/hyperlink" Target="https://www.duo.nl/particulier/lerarenbeurs/bedragen-en-betaalmomenten.jsp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KABK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Zanne Zwart</dc:creator>
  <cp:keywords/>
  <dc:description/>
  <cp:lastModifiedBy>Zanne Zwart</cp:lastModifiedBy>
  <cp:revision>1</cp:revision>
  <dcterms:created xsi:type="dcterms:W3CDTF">2019-04-12T16:50:00Z</dcterms:created>
  <dcterms:modified xsi:type="dcterms:W3CDTF">2019-04-12T16:52:00Z</dcterms:modified>
</cp:coreProperties>
</file>